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48F8" w:rsidRPr="005C7428" w:rsidP="00E03D25">
      <w:pPr>
        <w:jc w:val="center"/>
        <w:rPr>
          <w:rFonts w:ascii="Times New Roman" w:hAnsi="Times New Roman" w:cs="Times New Roman"/>
          <w:b/>
          <w:sz w:val="24"/>
          <w:szCs w:val="24"/>
        </w:rPr>
      </w:pPr>
      <w:r w:rsidRPr="005C7428">
        <w:rPr>
          <w:rFonts w:ascii="Times New Roman" w:hAnsi="Times New Roman" w:cs="Times New Roman"/>
          <w:b/>
          <w:sz w:val="24"/>
          <w:szCs w:val="24"/>
        </w:rPr>
        <w:t>Procedural fairness</w:t>
      </w:r>
    </w:p>
    <w:p w:rsidR="00F44D69" w:rsidRPr="005C7428" w:rsidP="0012161D">
      <w:pPr>
        <w:ind w:left="0" w:firstLine="720"/>
        <w:rPr>
          <w:rFonts w:ascii="Times New Roman" w:hAnsi="Times New Roman" w:cs="Times New Roman"/>
          <w:sz w:val="24"/>
          <w:szCs w:val="24"/>
        </w:rPr>
      </w:pPr>
      <w:r w:rsidRPr="005C7428">
        <w:rPr>
          <w:rFonts w:ascii="Times New Roman" w:hAnsi="Times New Roman" w:cs="Times New Roman"/>
          <w:sz w:val="24"/>
          <w:szCs w:val="24"/>
        </w:rPr>
        <w:t xml:space="preserve">Procedural fairness refers to the fair and proper procedure used when making a decision. Procedural fairness is concerned with the process and method used </w:t>
      </w:r>
      <w:r w:rsidRPr="005C7428" w:rsidR="00E03D25">
        <w:rPr>
          <w:rFonts w:ascii="Times New Roman" w:hAnsi="Times New Roman" w:cs="Times New Roman"/>
          <w:sz w:val="24"/>
          <w:szCs w:val="24"/>
        </w:rPr>
        <w:t xml:space="preserve">in </w:t>
      </w:r>
      <w:r w:rsidRPr="005C7428">
        <w:rPr>
          <w:rFonts w:ascii="Times New Roman" w:hAnsi="Times New Roman" w:cs="Times New Roman"/>
          <w:sz w:val="24"/>
          <w:szCs w:val="24"/>
        </w:rPr>
        <w:t xml:space="preserve">decision making rather than the outcome </w:t>
      </w:r>
      <w:r w:rsidR="00455B92">
        <w:rPr>
          <w:rFonts w:ascii="Times New Roman" w:hAnsi="Times New Roman" w:cs="Times New Roman"/>
          <w:sz w:val="24"/>
          <w:szCs w:val="24"/>
        </w:rPr>
        <w:t>(Ruder &amp; Woods, 2020)</w:t>
      </w:r>
      <w:r w:rsidRPr="00455B92">
        <w:rPr>
          <w:rFonts w:ascii="Times New Roman" w:hAnsi="Times New Roman" w:cs="Times New Roman"/>
          <w:sz w:val="24"/>
          <w:szCs w:val="24"/>
        </w:rPr>
        <w:t>.</w:t>
      </w:r>
      <w:r w:rsidRPr="005C7428">
        <w:rPr>
          <w:rFonts w:ascii="Times New Roman" w:hAnsi="Times New Roman" w:cs="Times New Roman"/>
          <w:sz w:val="24"/>
          <w:szCs w:val="24"/>
        </w:rPr>
        <w:t xml:space="preserve"> It involves fairness and justice in making decisions, especially in the criminal justice system. It requires the impartiality and objectivity of the decision-maker. In the judicial system, procedural fairness is followed when there is a fair hearing with no bias or favor. Juries and judges need to follow procedural fairness so that they administer justice fairly. 
</w:t>
      </w:r>
    </w:p>
    <w:p w:rsidR="00F44D69" w:rsidRPr="005C7428" w:rsidP="0012161D">
      <w:pPr>
        <w:ind w:left="0" w:firstLine="720"/>
        <w:rPr>
          <w:rFonts w:ascii="Times New Roman" w:hAnsi="Times New Roman" w:cs="Times New Roman"/>
          <w:sz w:val="24"/>
          <w:szCs w:val="24"/>
        </w:rPr>
      </w:pPr>
      <w:r w:rsidRPr="005C7428">
        <w:rPr>
          <w:rFonts w:ascii="Times New Roman" w:hAnsi="Times New Roman" w:cs="Times New Roman"/>
          <w:sz w:val="24"/>
          <w:szCs w:val="24"/>
        </w:rPr>
        <w:t>One</w:t>
      </w:r>
      <w:r w:rsidRPr="005C7428">
        <w:rPr>
          <w:rFonts w:ascii="Times New Roman" w:hAnsi="Times New Roman" w:cs="Times New Roman"/>
          <w:sz w:val="24"/>
          <w:szCs w:val="24"/>
        </w:rPr>
        <w:t xml:space="preserve"> of the problems in the court system is corruption. Corruption happens when judges and juries are bribed to rule in favor of a particular side or person. </w:t>
      </w:r>
      <w:r w:rsidRPr="005C7428">
        <w:rPr>
          <w:rFonts w:ascii="Times New Roman" w:hAnsi="Times New Roman" w:cs="Times New Roman"/>
          <w:sz w:val="24"/>
          <w:szCs w:val="24"/>
        </w:rPr>
        <w:t xml:space="preserve">This makes the judicial system not to function well. With corruption, the guilty escape jail, and justice is not served to the poor and underprivileged.  </w:t>
      </w:r>
      <w:r w:rsidR="008D4FA3">
        <w:rPr>
          <w:rFonts w:ascii="Times New Roman" w:hAnsi="Times New Roman" w:cs="Times New Roman"/>
          <w:sz w:val="24"/>
          <w:szCs w:val="24"/>
        </w:rPr>
        <w:t xml:space="preserve">The court system needs reforms so that there is no </w:t>
      </w:r>
      <w:r w:rsidR="00155A96">
        <w:rPr>
          <w:rFonts w:ascii="Times New Roman" w:hAnsi="Times New Roman" w:cs="Times New Roman"/>
          <w:sz w:val="24"/>
          <w:szCs w:val="24"/>
        </w:rPr>
        <w:t xml:space="preserve">corruption in the court systems (LoPucki, </w:t>
      </w:r>
      <w:r w:rsidRPr="00155A96" w:rsidR="00155A96">
        <w:rPr>
          <w:rFonts w:ascii="Times New Roman" w:hAnsi="Times New Roman" w:cs="Times New Roman"/>
          <w:sz w:val="24"/>
          <w:szCs w:val="24"/>
        </w:rPr>
        <w:t xml:space="preserve">2008). </w:t>
      </w:r>
      <w:r w:rsidR="008D4FA3">
        <w:rPr>
          <w:rFonts w:ascii="Times New Roman" w:hAnsi="Times New Roman" w:cs="Times New Roman"/>
          <w:sz w:val="24"/>
          <w:szCs w:val="24"/>
        </w:rPr>
        <w:t xml:space="preserve"> </w:t>
      </w:r>
      <w:r w:rsidR="00155A96">
        <w:rPr>
          <w:rFonts w:ascii="Times New Roman" w:hAnsi="Times New Roman" w:cs="Times New Roman"/>
          <w:sz w:val="24"/>
          <w:szCs w:val="24"/>
        </w:rPr>
        <w:t>Transparency is required in the court systems. 
</w:t>
      </w:r>
    </w:p>
    <w:p w:rsidR="00AC60D5" w:rsidP="00155A96">
      <w:pPr>
        <w:ind w:left="0" w:firstLine="720"/>
        <w:rPr>
          <w:rFonts w:ascii="Times New Roman" w:hAnsi="Times New Roman" w:cs="Times New Roman"/>
          <w:sz w:val="24"/>
          <w:szCs w:val="24"/>
        </w:rPr>
      </w:pPr>
      <w:r w:rsidRPr="005C7428">
        <w:rPr>
          <w:rFonts w:ascii="Times New Roman" w:hAnsi="Times New Roman" w:cs="Times New Roman"/>
          <w:sz w:val="24"/>
          <w:szCs w:val="24"/>
        </w:rPr>
        <w:t xml:space="preserve">Another problem </w:t>
      </w:r>
      <w:r w:rsidRPr="005C7428" w:rsidR="00757CDD">
        <w:rPr>
          <w:rFonts w:ascii="Times New Roman" w:hAnsi="Times New Roman" w:cs="Times New Roman"/>
          <w:sz w:val="24"/>
          <w:szCs w:val="24"/>
        </w:rPr>
        <w:t>in</w:t>
      </w:r>
      <w:r w:rsidRPr="005C7428">
        <w:rPr>
          <w:rFonts w:ascii="Times New Roman" w:hAnsi="Times New Roman" w:cs="Times New Roman"/>
          <w:sz w:val="24"/>
          <w:szCs w:val="24"/>
        </w:rPr>
        <w:t xml:space="preserve"> the court system is the </w:t>
      </w:r>
      <w:r w:rsidR="00155A96">
        <w:rPr>
          <w:rFonts w:ascii="Times New Roman" w:hAnsi="Times New Roman" w:cs="Times New Roman"/>
          <w:sz w:val="24"/>
          <w:szCs w:val="24"/>
        </w:rPr>
        <w:t>delay in the adjudication process</w:t>
      </w:r>
      <w:r w:rsidRPr="00155A96" w:rsidR="00155A96">
        <w:rPr>
          <w:rFonts w:ascii="Times New Roman" w:hAnsi="Times New Roman" w:cs="Times New Roman"/>
          <w:sz w:val="24"/>
          <w:szCs w:val="24"/>
        </w:rPr>
        <w:t xml:space="preserve"> </w:t>
      </w:r>
      <w:r w:rsidR="00155A96">
        <w:rPr>
          <w:rFonts w:ascii="Times New Roman" w:hAnsi="Times New Roman" w:cs="Times New Roman"/>
          <w:sz w:val="24"/>
          <w:szCs w:val="24"/>
        </w:rPr>
        <w:t>(Zeisel et al., 1959). Many cases take years to be completed and rules to be made. Thus, many cases have piled in court without being determined. More judges and juries need to be employed in courts to be heard and determined within a short period. 
</w:t>
      </w:r>
    </w:p>
    <w:p w:rsidR="00155A96" w:rsidP="00757CDD">
      <w:pPr>
        <w:ind w:left="0" w:firstLine="0"/>
        <w:rPr>
          <w:rFonts w:ascii="Times New Roman" w:hAnsi="Times New Roman" w:cs="Times New Roman"/>
          <w:sz w:val="24"/>
          <w:szCs w:val="24"/>
        </w:rPr>
      </w:pPr>
    </w:p>
    <w:p w:rsidR="00155A96" w:rsidP="00757CDD">
      <w:pPr>
        <w:ind w:left="0" w:firstLine="0"/>
        <w:rPr>
          <w:rFonts w:ascii="Times New Roman" w:hAnsi="Times New Roman" w:cs="Times New Roman"/>
          <w:sz w:val="24"/>
          <w:szCs w:val="24"/>
        </w:rPr>
      </w:pPr>
    </w:p>
    <w:p w:rsidR="00155A96" w:rsidP="00757CDD">
      <w:pPr>
        <w:ind w:left="0" w:firstLine="0"/>
        <w:rPr>
          <w:rFonts w:ascii="Times New Roman" w:hAnsi="Times New Roman" w:cs="Times New Roman"/>
          <w:sz w:val="24"/>
          <w:szCs w:val="24"/>
        </w:rPr>
      </w:pPr>
    </w:p>
    <w:p w:rsidR="00155A96" w:rsidP="00757CDD">
      <w:pPr>
        <w:ind w:left="0" w:firstLine="0"/>
        <w:rPr>
          <w:rFonts w:ascii="Times New Roman" w:hAnsi="Times New Roman" w:cs="Times New Roman"/>
          <w:sz w:val="24"/>
          <w:szCs w:val="24"/>
        </w:rPr>
      </w:pPr>
    </w:p>
    <w:p w:rsidR="00155A96" w:rsidP="00757CDD">
      <w:pPr>
        <w:ind w:left="0" w:firstLine="0"/>
        <w:rPr>
          <w:rFonts w:ascii="Times New Roman" w:hAnsi="Times New Roman" w:cs="Times New Roman"/>
          <w:sz w:val="24"/>
          <w:szCs w:val="24"/>
        </w:rPr>
      </w:pPr>
      <w:bookmarkStart w:id="0" w:name="_GoBack"/>
      <w:bookmarkEnd w:id="0"/>
    </w:p>
    <w:p w:rsidR="00155A96" w:rsidRPr="0012161D" w:rsidP="0012161D">
      <w:pPr>
        <w:ind w:left="0" w:firstLine="0"/>
        <w:jc w:val="center"/>
        <w:rPr>
          <w:rFonts w:ascii="Times New Roman" w:hAnsi="Times New Roman" w:cs="Times New Roman"/>
          <w:b/>
          <w:sz w:val="24"/>
          <w:szCs w:val="24"/>
        </w:rPr>
      </w:pPr>
      <w:r w:rsidRPr="0012161D">
        <w:rPr>
          <w:rFonts w:ascii="Times New Roman" w:hAnsi="Times New Roman" w:cs="Times New Roman"/>
          <w:b/>
          <w:sz w:val="24"/>
          <w:szCs w:val="24"/>
        </w:rPr>
        <w:t>References</w:t>
      </w:r>
    </w:p>
    <w:p w:rsidR="00455B92" w:rsidP="00455B92">
      <w:pPr>
        <w:rPr>
          <w:rFonts w:ascii="Times New Roman" w:hAnsi="Times New Roman" w:cs="Times New Roman"/>
          <w:sz w:val="24"/>
          <w:szCs w:val="24"/>
        </w:rPr>
      </w:pPr>
      <w:r w:rsidRPr="00155A96">
        <w:rPr>
          <w:rFonts w:ascii="Times New Roman" w:hAnsi="Times New Roman" w:cs="Times New Roman"/>
          <w:sz w:val="24"/>
          <w:szCs w:val="24"/>
        </w:rPr>
        <w:t>LoPucki, L. M. (2008). Court-system transparency. Iowa L. Rev., 94, 481.</w:t>
      </w:r>
    </w:p>
    <w:p w:rsidR="00455B92" w:rsidRPr="00155A96" w:rsidP="00455B92">
      <w:pPr>
        <w:rPr>
          <w:rFonts w:ascii="Times New Roman" w:hAnsi="Times New Roman" w:cs="Times New Roman"/>
          <w:sz w:val="24"/>
          <w:szCs w:val="24"/>
        </w:rPr>
      </w:pPr>
      <w:r w:rsidRPr="00455B92">
        <w:rPr>
          <w:rFonts w:ascii="Times New Roman" w:hAnsi="Times New Roman" w:cs="Times New Roman"/>
          <w:sz w:val="24"/>
          <w:szCs w:val="24"/>
        </w:rPr>
        <w:t>Ruder, A. I., &amp; Woods, N. D. (2020). Procedural fairness and the legitimacy of agency rulemaking. </w:t>
      </w:r>
      <w:r w:rsidRPr="00455B92">
        <w:rPr>
          <w:rFonts w:ascii="Times New Roman" w:hAnsi="Times New Roman" w:cs="Times New Roman"/>
          <w:i/>
          <w:iCs/>
          <w:sz w:val="24"/>
          <w:szCs w:val="24"/>
        </w:rPr>
        <w:t>Journal of Public Administration Research and Theory</w:t>
      </w:r>
      <w:r w:rsidRPr="00455B92">
        <w:rPr>
          <w:rFonts w:ascii="Times New Roman" w:hAnsi="Times New Roman" w:cs="Times New Roman"/>
          <w:sz w:val="24"/>
          <w:szCs w:val="24"/>
        </w:rPr>
        <w:t>, </w:t>
      </w:r>
      <w:r w:rsidRPr="00455B92">
        <w:rPr>
          <w:rFonts w:ascii="Times New Roman" w:hAnsi="Times New Roman" w:cs="Times New Roman"/>
          <w:i/>
          <w:iCs/>
          <w:sz w:val="24"/>
          <w:szCs w:val="24"/>
        </w:rPr>
        <w:t>30</w:t>
      </w:r>
      <w:r w:rsidRPr="00455B92">
        <w:rPr>
          <w:rFonts w:ascii="Times New Roman" w:hAnsi="Times New Roman" w:cs="Times New Roman"/>
          <w:sz w:val="24"/>
          <w:szCs w:val="24"/>
        </w:rPr>
        <w:t>(3), 400-414.</w:t>
      </w:r>
    </w:p>
    <w:p w:rsidR="00455B92" w:rsidP="00455B92">
      <w:pPr>
        <w:rPr>
          <w:rFonts w:ascii="Times New Roman" w:hAnsi="Times New Roman" w:cs="Times New Roman"/>
          <w:sz w:val="24"/>
          <w:szCs w:val="24"/>
        </w:rPr>
      </w:pPr>
      <w:r w:rsidRPr="00155A96">
        <w:rPr>
          <w:rFonts w:ascii="Times New Roman" w:hAnsi="Times New Roman" w:cs="Times New Roman"/>
          <w:sz w:val="24"/>
          <w:szCs w:val="24"/>
        </w:rPr>
        <w:t xml:space="preserve">Zeisel, H., </w:t>
      </w:r>
      <w:r w:rsidRPr="00155A96">
        <w:rPr>
          <w:rFonts w:ascii="Times New Roman" w:hAnsi="Times New Roman" w:cs="Times New Roman"/>
          <w:sz w:val="24"/>
          <w:szCs w:val="24"/>
        </w:rPr>
        <w:t>Kalven</w:t>
      </w:r>
      <w:r w:rsidRPr="00155A96">
        <w:rPr>
          <w:rFonts w:ascii="Times New Roman" w:hAnsi="Times New Roman" w:cs="Times New Roman"/>
          <w:sz w:val="24"/>
          <w:szCs w:val="24"/>
        </w:rPr>
        <w:t>, H., &amp; Buchholz, B. (1959). </w:t>
      </w:r>
      <w:r w:rsidRPr="00155A96">
        <w:rPr>
          <w:rFonts w:ascii="Times New Roman" w:hAnsi="Times New Roman" w:cs="Times New Roman"/>
          <w:i/>
          <w:iCs/>
          <w:sz w:val="24"/>
          <w:szCs w:val="24"/>
        </w:rPr>
        <w:t>Delay in the Court</w:t>
      </w:r>
      <w:r w:rsidRPr="00155A96">
        <w:rPr>
          <w:rFonts w:ascii="Times New Roman" w:hAnsi="Times New Roman" w:cs="Times New Roman"/>
          <w:sz w:val="24"/>
          <w:szCs w:val="24"/>
        </w:rPr>
        <w:t> (pp. 71-81). Boston: Little, Brown.</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486"/>
    <w:rsid w:val="0012161D"/>
    <w:rsid w:val="00155A96"/>
    <w:rsid w:val="00417634"/>
    <w:rsid w:val="00455B92"/>
    <w:rsid w:val="004E36EF"/>
    <w:rsid w:val="005C7428"/>
    <w:rsid w:val="00625DAE"/>
    <w:rsid w:val="007148F8"/>
    <w:rsid w:val="00757CDD"/>
    <w:rsid w:val="008D4FA3"/>
    <w:rsid w:val="00AC60D5"/>
    <w:rsid w:val="00B71DD9"/>
    <w:rsid w:val="00DA2486"/>
    <w:rsid w:val="00E03D25"/>
    <w:rsid w:val="00F44D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F20CA96-BFD1-4657-A125-69BD03027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2020-09-17T12:12:00Z</dcterms:created>
  <dcterms:modified xsi:type="dcterms:W3CDTF">2020-09-17T13:20:00Z</dcterms:modified>
</cp:coreProperties>
</file>